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5" w:rsidRDefault="000C1F75" w:rsidP="000C1F75">
      <w:pPr>
        <w:jc w:val="center"/>
        <w:rPr>
          <w:rFonts w:cs="B Titr"/>
          <w:rtl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تجارت پیشرفته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خصوصی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حقوق مدنی پیشرفته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D3995">
              <w:rPr>
                <w:rFonts w:cs="B Titr" w:hint="cs"/>
                <w:sz w:val="20"/>
                <w:szCs w:val="20"/>
                <w:rtl/>
              </w:rPr>
              <w:t xml:space="preserve">فقه استدلا 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D3995">
              <w:rPr>
                <w:rFonts w:cs="B Titr" w:hint="cs"/>
                <w:sz w:val="20"/>
                <w:szCs w:val="20"/>
                <w:rtl/>
              </w:rPr>
              <w:t>متون حقوقی به زبان انگلیسی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D399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D3995">
              <w:rPr>
                <w:rFonts w:cs="B Titr" w:hint="cs"/>
                <w:sz w:val="20"/>
                <w:szCs w:val="20"/>
                <w:rtl/>
              </w:rPr>
              <w:t>آیین دادرسی مدنی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431" w:type="dxa"/>
        <w:tblInd w:w="269" w:type="dxa"/>
        <w:tblLook w:val="04A0" w:firstRow="1" w:lastRow="0" w:firstColumn="1" w:lastColumn="0" w:noHBand="0" w:noVBand="1"/>
      </w:tblPr>
      <w:tblGrid>
        <w:gridCol w:w="919"/>
        <w:gridCol w:w="1188"/>
        <w:gridCol w:w="4899"/>
        <w:gridCol w:w="2425"/>
      </w:tblGrid>
      <w:tr w:rsidR="000C1F75" w:rsidTr="002429CD">
        <w:trPr>
          <w:trHeight w:val="593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2429CD">
        <w:trPr>
          <w:trHeight w:val="397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429CD">
              <w:rPr>
                <w:rFonts w:cs="B Titr" w:hint="cs"/>
                <w:sz w:val="20"/>
                <w:szCs w:val="20"/>
                <w:rtl/>
              </w:rPr>
              <w:t>بررسی تحلیلی مبانی نظام جمهوری اسلامی ایران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حقوق عمومی </w:t>
            </w: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نظارت بر اعمال حکومت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25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بررسی تحلیلی مکاتب فلسفی کلامی در حقوق عمومی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2429CD">
        <w:trPr>
          <w:trHeight w:val="440"/>
        </w:trPr>
        <w:tc>
          <w:tcPr>
            <w:tcW w:w="9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429C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429CD">
              <w:rPr>
                <w:rFonts w:cs="B Titr" w:hint="cs"/>
                <w:sz w:val="20"/>
                <w:szCs w:val="20"/>
                <w:rtl/>
              </w:rPr>
              <w:t xml:space="preserve">دولت و نظریه های مربوطه  به آن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بشر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1926C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تحلیل محتوای آراءو احکام قضایی و داوری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حقوق بین الملل اقتصادی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970F87">
              <w:rPr>
                <w:rFonts w:cs="B Titr" w:hint="cs"/>
                <w:sz w:val="20"/>
                <w:szCs w:val="20"/>
                <w:rtl/>
              </w:rPr>
              <w:t xml:space="preserve">مسولیت بین المللی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70F87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 w:rsidP="006D5C43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-تحلیل عملکرد </w:t>
            </w:r>
            <w:r w:rsidR="006D5C43">
              <w:rPr>
                <w:rFonts w:cs="B Titr" w:hint="cs"/>
                <w:sz w:val="20"/>
                <w:szCs w:val="20"/>
                <w:rtl/>
              </w:rPr>
              <w:t xml:space="preserve">بین </w:t>
            </w:r>
            <w:r w:rsidR="001F78D8">
              <w:rPr>
                <w:rFonts w:cs="B Titr" w:hint="cs"/>
                <w:sz w:val="20"/>
                <w:szCs w:val="20"/>
                <w:rtl/>
              </w:rPr>
              <w:t xml:space="preserve">لمللی دولت ها و وقایع </w:t>
            </w:r>
            <w:r w:rsidR="002D7928">
              <w:rPr>
                <w:rFonts w:cs="B Titr" w:hint="cs"/>
                <w:sz w:val="20"/>
                <w:szCs w:val="20"/>
                <w:rtl/>
              </w:rPr>
              <w:t xml:space="preserve"> بین المللی </w:t>
            </w:r>
            <w:r w:rsidR="001F78D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نقد وارزیابی نظریه های روابط بین الملل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D85C40" w:rsidP="00B75B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</w:t>
            </w:r>
            <w:r w:rsidR="00597A10">
              <w:rPr>
                <w:rFonts w:cs="B Titr" w:hint="cs"/>
                <w:sz w:val="20"/>
                <w:szCs w:val="20"/>
                <w:rtl/>
              </w:rPr>
              <w:t>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بط بین الملل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مسایل امنیتی جهان معاصر با تاکید بر جنگ سرد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روش شناخت در روابط بین الملل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27484C">
              <w:rPr>
                <w:rFonts w:cs="B Titr" w:hint="cs"/>
                <w:sz w:val="20"/>
                <w:szCs w:val="20"/>
                <w:rtl/>
              </w:rPr>
              <w:t xml:space="preserve">روابط خارجی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27484C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27484C">
              <w:rPr>
                <w:rFonts w:cs="B Titr" w:hint="cs"/>
                <w:sz w:val="20"/>
                <w:szCs w:val="20"/>
                <w:rtl/>
              </w:rPr>
              <w:t>سیاست خارجی تطبیقی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FA25E4">
              <w:rPr>
                <w:rFonts w:cs="B Titr" w:hint="cs"/>
                <w:sz w:val="20"/>
                <w:szCs w:val="20"/>
                <w:rtl/>
              </w:rPr>
              <w:t>اندیشه سیاسی اندیشمندان کشورهای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اندیشه سیاسی در غرب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FA25E4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F065E2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نظریات جدید در جامعه شناسی سیاسی </w:t>
            </w:r>
            <w:r w:rsidR="003979E0" w:rsidRPr="00F065E2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lastRenderedPageBreak/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91FDB">
              <w:rPr>
                <w:rFonts w:cs="B Titr" w:hint="cs"/>
                <w:sz w:val="20"/>
                <w:szCs w:val="20"/>
                <w:rtl/>
              </w:rPr>
              <w:t>بررسی سیاست خارجی ایران در قرن 19 و20تا انقلاب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مسایل ایران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جامعه شناسی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E542D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Pr="00DD77DE" w:rsidRDefault="000C1F75" w:rsidP="000C1F75">
      <w:pPr>
        <w:rPr>
          <w:rFonts w:cs="B Titr"/>
          <w:sz w:val="24"/>
          <w:szCs w:val="24"/>
          <w:lang w:bidi="fa-IR"/>
        </w:rPr>
      </w:pPr>
    </w:p>
    <w:tbl>
      <w:tblPr>
        <w:tblStyle w:val="TableGrid"/>
        <w:tblW w:w="12125" w:type="dxa"/>
        <w:tblLook w:val="04A0" w:firstRow="1" w:lastRow="0" w:firstColumn="1" w:lastColumn="0" w:noHBand="0" w:noVBand="1"/>
      </w:tblPr>
      <w:tblGrid>
        <w:gridCol w:w="1188"/>
        <w:gridCol w:w="1188"/>
        <w:gridCol w:w="4212"/>
        <w:gridCol w:w="4454"/>
        <w:gridCol w:w="1083"/>
      </w:tblGrid>
      <w:tr w:rsidR="00DD77DE" w:rsidRPr="00DD77DE" w:rsidTr="00F065E2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مواد آزمون مورد ارزیابی</w:t>
            </w:r>
          </w:p>
        </w:tc>
        <w:tc>
          <w:tcPr>
            <w:tcW w:w="4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DD77DE" w:rsidRPr="00DD77DE" w:rsidTr="00F065E2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DD77DE" w:rsidRPr="00DD77DE" w:rsidTr="00F065E2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F065E2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1-حقوق جزای عمومی </w:t>
            </w:r>
          </w:p>
        </w:tc>
        <w:tc>
          <w:tcPr>
            <w:tcW w:w="4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7DE" w:rsidRPr="00DD77DE" w:rsidRDefault="00DD77DE" w:rsidP="00B75B75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حقوق جزا وجرم شناسی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 w:rsidP="00B75B75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</w:tr>
      <w:tr w:rsidR="00DD77DE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2-جرم شناسی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F065E2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3-فقه استدلالی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 xml:space="preserve">4-آیین دادرسی کیفری تطبیقی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DD77DE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D77DE" w:rsidRPr="00DD77DE" w:rsidRDefault="00DD77DE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D77DE" w:rsidRPr="00DD77DE" w:rsidRDefault="00F065E2">
            <w:pPr>
              <w:bidi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5-حقوق کیفری اختصاصی</w:t>
            </w:r>
            <w:bookmarkStart w:id="0" w:name="_GoBack"/>
            <w:bookmarkEnd w:id="0"/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7DE" w:rsidRPr="00DD77DE" w:rsidRDefault="00DD77DE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F065E2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نوع درس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32271A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قرادادهای بین المللی نفت وگاز</w:t>
            </w:r>
          </w:p>
        </w:tc>
        <w:tc>
          <w:tcPr>
            <w:tcW w:w="4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lang w:bidi="fa-IR"/>
              </w:rPr>
            </w:pPr>
            <w:r w:rsidRPr="00DD77DE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B1B58" w:rsidRPr="00DD77DE" w:rsidTr="00F065E2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  <w:lang w:bidi="fa-IR"/>
              </w:rPr>
            </w:pPr>
          </w:p>
        </w:tc>
      </w:tr>
      <w:tr w:rsidR="00CB1B58" w:rsidRPr="00DD77DE" w:rsidTr="00F065E2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1-</w:t>
            </w:r>
            <w:r w:rsidR="00C2046D">
              <w:rPr>
                <w:rFonts w:cs="B Titr" w:hint="cs"/>
                <w:rtl/>
              </w:rPr>
              <w:t>اقتصاد پیشرفته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B58" w:rsidRPr="00DD77DE" w:rsidRDefault="00C2046D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مدیریت قرار دادهای بین المللی نفت وگاز</w:t>
            </w:r>
            <w:r w:rsidR="00CB1B58"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  <w:rtl/>
              </w:rPr>
            </w:pPr>
          </w:p>
        </w:tc>
      </w:tr>
      <w:tr w:rsidR="00CB1B58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الزامی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2-</w:t>
            </w:r>
            <w:r w:rsidR="00C2046D">
              <w:rPr>
                <w:rFonts w:cs="B Titr" w:hint="cs"/>
                <w:rtl/>
              </w:rPr>
              <w:t>حقوق بین الملل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F065E2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3-</w:t>
            </w:r>
            <w:r w:rsidR="00C2046D">
              <w:rPr>
                <w:rFonts w:cs="B Titr" w:hint="cs"/>
                <w:rtl/>
              </w:rPr>
              <w:t>قرار دادهای بالا دستی نفت وگاز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4-</w:t>
            </w:r>
            <w:r w:rsidR="00C2046D">
              <w:rPr>
                <w:rFonts w:cs="B Titr" w:hint="cs"/>
                <w:rtl/>
              </w:rPr>
              <w:t>تامین مالی وسرمایه گذاری خارجی</w:t>
            </w:r>
            <w:r w:rsidRPr="00DD77DE">
              <w:rPr>
                <w:rFonts w:cs="B Titr" w:hint="cs"/>
                <w:rtl/>
              </w:rPr>
              <w:t xml:space="preserve"> </w:t>
            </w:r>
            <w:r w:rsidR="00C2046D">
              <w:rPr>
                <w:rFonts w:cs="B Titr" w:hint="cs"/>
                <w:rtl/>
              </w:rPr>
              <w:t xml:space="preserve">در پروژه های نفت وگاز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  <w:tr w:rsidR="00CB1B58" w:rsidRPr="00DD77DE" w:rsidTr="00F065E2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B1B58" w:rsidRPr="00DD77DE" w:rsidRDefault="00CB1B58" w:rsidP="00346C02">
            <w:pPr>
              <w:bidi/>
              <w:spacing w:line="240" w:lineRule="auto"/>
              <w:jc w:val="center"/>
              <w:rPr>
                <w:rFonts w:cs="B Titr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C2046D">
            <w:pPr>
              <w:bidi/>
              <w:spacing w:line="240" w:lineRule="auto"/>
              <w:rPr>
                <w:rFonts w:cs="B Titr"/>
              </w:rPr>
            </w:pPr>
            <w:r w:rsidRPr="00DD77DE">
              <w:rPr>
                <w:rFonts w:cs="B Titr" w:hint="cs"/>
                <w:rtl/>
              </w:rPr>
              <w:t>5-</w:t>
            </w:r>
            <w:r w:rsidR="00C2046D">
              <w:rPr>
                <w:rFonts w:cs="B Titr" w:hint="cs"/>
                <w:rtl/>
              </w:rPr>
              <w:t xml:space="preserve">مدیریت دعاوی و اختلافات در صنعت </w:t>
            </w:r>
            <w:r w:rsidRPr="00DD77D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4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58" w:rsidRPr="00DD77DE" w:rsidRDefault="00CB1B58" w:rsidP="00346C02">
            <w:pPr>
              <w:spacing w:line="240" w:lineRule="auto"/>
              <w:rPr>
                <w:rFonts w:cs="B Titr"/>
              </w:rPr>
            </w:pPr>
          </w:p>
        </w:tc>
      </w:tr>
    </w:tbl>
    <w:p w:rsidR="00CB1B58" w:rsidRPr="00DD77DE" w:rsidRDefault="00CB1B58" w:rsidP="00CB1B58">
      <w:pPr>
        <w:rPr>
          <w:sz w:val="24"/>
          <w:szCs w:val="24"/>
        </w:rPr>
      </w:pPr>
    </w:p>
    <w:p w:rsidR="00C06B5D" w:rsidRPr="00DD77DE" w:rsidRDefault="00C06B5D">
      <w:pPr>
        <w:rPr>
          <w:sz w:val="24"/>
          <w:szCs w:val="24"/>
        </w:rPr>
      </w:pPr>
    </w:p>
    <w:sectPr w:rsidR="00C06B5D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75"/>
    <w:rsid w:val="000C1F75"/>
    <w:rsid w:val="001926C9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D1DB7"/>
    <w:rsid w:val="00597A10"/>
    <w:rsid w:val="006D5C43"/>
    <w:rsid w:val="00891FDB"/>
    <w:rsid w:val="00932389"/>
    <w:rsid w:val="00970F87"/>
    <w:rsid w:val="009D3995"/>
    <w:rsid w:val="009E542D"/>
    <w:rsid w:val="00B75B75"/>
    <w:rsid w:val="00BB6369"/>
    <w:rsid w:val="00C06B5D"/>
    <w:rsid w:val="00C2046D"/>
    <w:rsid w:val="00C80C12"/>
    <w:rsid w:val="00CB1B58"/>
    <w:rsid w:val="00D85C40"/>
    <w:rsid w:val="00DD77DE"/>
    <w:rsid w:val="00F065E2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</dc:creator>
  <cp:lastModifiedBy>USER</cp:lastModifiedBy>
  <cp:revision>3</cp:revision>
  <dcterms:created xsi:type="dcterms:W3CDTF">2017-09-27T08:20:00Z</dcterms:created>
  <dcterms:modified xsi:type="dcterms:W3CDTF">2017-09-27T08:22:00Z</dcterms:modified>
</cp:coreProperties>
</file>