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39" w:rsidRPr="00C450AD" w:rsidRDefault="00C450AD" w:rsidP="00C450AD">
      <w:pPr>
        <w:jc w:val="center"/>
        <w:rPr>
          <w:rFonts w:cs="Nazanin"/>
          <w:b/>
          <w:bCs/>
          <w:sz w:val="26"/>
          <w:szCs w:val="26"/>
          <w:rtl/>
        </w:rPr>
      </w:pPr>
      <w:r w:rsidRPr="00C450AD">
        <w:rPr>
          <w:rFonts w:cs="Nazanin" w:hint="cs"/>
          <w:b/>
          <w:bCs/>
          <w:sz w:val="26"/>
          <w:szCs w:val="26"/>
          <w:rtl/>
        </w:rPr>
        <w:t>کارگاه علمی</w:t>
      </w:r>
      <w:r w:rsidR="008804A8" w:rsidRPr="00C450AD">
        <w:rPr>
          <w:rFonts w:cs="Nazanin" w:hint="cs"/>
          <w:b/>
          <w:bCs/>
          <w:sz w:val="26"/>
          <w:szCs w:val="26"/>
          <w:rtl/>
        </w:rPr>
        <w:t xml:space="preserve"> موت آکادمی </w:t>
      </w:r>
      <w:r w:rsidRPr="00C450AD">
        <w:rPr>
          <w:rFonts w:cs="Nazanin" w:hint="cs"/>
          <w:b/>
          <w:bCs/>
          <w:sz w:val="26"/>
          <w:szCs w:val="26"/>
          <w:rtl/>
        </w:rPr>
        <w:t xml:space="preserve">دانشگاه علامه طباطبایی برای اولین </w:t>
      </w:r>
      <w:r w:rsidR="008804A8" w:rsidRPr="00C450AD">
        <w:rPr>
          <w:rFonts w:cs="Nazanin" w:hint="cs"/>
          <w:b/>
          <w:bCs/>
          <w:sz w:val="26"/>
          <w:szCs w:val="26"/>
          <w:rtl/>
        </w:rPr>
        <w:t>تیم ویس موت دانشگاه علم و فرهنگ</w:t>
      </w:r>
    </w:p>
    <w:p w:rsidR="008804A8" w:rsidRDefault="008804A8" w:rsidP="00955961">
      <w:pPr>
        <w:jc w:val="both"/>
        <w:rPr>
          <w:rFonts w:cs="Nazanin"/>
          <w:sz w:val="28"/>
          <w:szCs w:val="28"/>
          <w:rtl/>
        </w:rPr>
      </w:pPr>
      <w:r w:rsidRPr="00EC07EA">
        <w:rPr>
          <w:rFonts w:cs="Nazanin" w:hint="cs"/>
          <w:sz w:val="28"/>
          <w:szCs w:val="28"/>
          <w:rtl/>
        </w:rPr>
        <w:t xml:space="preserve">در راستای تحقق اهداف موت آکادمی در </w:t>
      </w:r>
      <w:r w:rsidR="00EC07EA" w:rsidRPr="00EC07EA">
        <w:rPr>
          <w:rFonts w:cs="Nazanin" w:hint="cs"/>
          <w:sz w:val="28"/>
          <w:szCs w:val="28"/>
          <w:rtl/>
        </w:rPr>
        <w:t>جهت آموزش دانشجویان برای کسب آمادگی هرچه بیشتر به منظور حضور در مسابقات موت</w:t>
      </w:r>
      <w:r w:rsidRPr="00EC07EA">
        <w:rPr>
          <w:rFonts w:cs="Nazanin" w:hint="cs"/>
          <w:sz w:val="28"/>
          <w:szCs w:val="28"/>
          <w:rtl/>
        </w:rPr>
        <w:t>، کارگاه</w:t>
      </w:r>
      <w:r w:rsidR="00EC07EA" w:rsidRPr="00EC07EA">
        <w:rPr>
          <w:rFonts w:cs="Nazanin" w:hint="cs"/>
          <w:sz w:val="28"/>
          <w:szCs w:val="28"/>
          <w:rtl/>
        </w:rPr>
        <w:t xml:space="preserve">ی تحت </w:t>
      </w:r>
      <w:r w:rsidR="00955961">
        <w:rPr>
          <w:rFonts w:cs="Nazanin" w:hint="cs"/>
          <w:sz w:val="28"/>
          <w:szCs w:val="28"/>
          <w:rtl/>
        </w:rPr>
        <w:t>عنوان" کلیات تجارت بین الملل،</w:t>
      </w:r>
      <w:r w:rsidR="00EC07EA" w:rsidRPr="00EC07EA">
        <w:rPr>
          <w:rFonts w:cs="Nazanin" w:hint="cs"/>
          <w:sz w:val="28"/>
          <w:szCs w:val="28"/>
          <w:rtl/>
        </w:rPr>
        <w:t>کنوانسیون بیع بین المللی</w:t>
      </w:r>
      <w:r w:rsidR="00955961">
        <w:rPr>
          <w:rFonts w:cs="Nazanin" w:hint="cs"/>
          <w:sz w:val="28"/>
          <w:szCs w:val="28"/>
          <w:rtl/>
        </w:rPr>
        <w:t xml:space="preserve"> و</w:t>
      </w:r>
      <w:r w:rsidR="00C450AD">
        <w:rPr>
          <w:rFonts w:cs="Nazanin" w:hint="cs"/>
          <w:sz w:val="28"/>
          <w:szCs w:val="28"/>
          <w:rtl/>
        </w:rPr>
        <w:t xml:space="preserve"> </w:t>
      </w:r>
      <w:r w:rsidR="00955961">
        <w:rPr>
          <w:rFonts w:cs="Nazanin" w:hint="cs"/>
          <w:sz w:val="28"/>
          <w:szCs w:val="28"/>
          <w:rtl/>
        </w:rPr>
        <w:t>دا</w:t>
      </w:r>
      <w:r w:rsidR="00C450AD">
        <w:rPr>
          <w:rFonts w:cs="Nazanin" w:hint="cs"/>
          <w:sz w:val="28"/>
          <w:szCs w:val="28"/>
          <w:rtl/>
        </w:rPr>
        <w:t>و</w:t>
      </w:r>
      <w:r w:rsidR="00955961">
        <w:rPr>
          <w:rFonts w:cs="Nazanin" w:hint="cs"/>
          <w:sz w:val="28"/>
          <w:szCs w:val="28"/>
          <w:rtl/>
        </w:rPr>
        <w:t>ری تجاری بین المللی</w:t>
      </w:r>
      <w:r w:rsidR="00EC07EA" w:rsidRPr="00EC07EA">
        <w:rPr>
          <w:rFonts w:cs="Nazanin" w:hint="cs"/>
          <w:sz w:val="28"/>
          <w:szCs w:val="28"/>
          <w:rtl/>
        </w:rPr>
        <w:t xml:space="preserve">" توسط آقای مسعود محبوب مدیر اجرایی موت آکادمی </w:t>
      </w:r>
      <w:r w:rsidR="000A038C">
        <w:rPr>
          <w:rFonts w:cs="Nazanin" w:hint="cs"/>
          <w:sz w:val="28"/>
          <w:szCs w:val="28"/>
          <w:rtl/>
        </w:rPr>
        <w:t xml:space="preserve">و آقای حسین تنهایی </w:t>
      </w:r>
      <w:r w:rsidR="007A3870">
        <w:rPr>
          <w:rFonts w:cs="Nazanin" w:hint="cs"/>
          <w:sz w:val="28"/>
          <w:szCs w:val="28"/>
          <w:rtl/>
        </w:rPr>
        <w:t xml:space="preserve">عضو اولین و دومین تیم ویس موت ایران </w:t>
      </w:r>
      <w:r w:rsidR="00EC07EA" w:rsidRPr="00EC07EA">
        <w:rPr>
          <w:rFonts w:cs="Nazanin" w:hint="cs"/>
          <w:sz w:val="28"/>
          <w:szCs w:val="28"/>
          <w:rtl/>
        </w:rPr>
        <w:t xml:space="preserve">در دانشگاه علم و فرهنگ برگزار گردید. </w:t>
      </w:r>
      <w:r w:rsidR="00EC07EA">
        <w:rPr>
          <w:rFonts w:cs="Nazanin" w:hint="cs"/>
          <w:sz w:val="28"/>
          <w:szCs w:val="28"/>
          <w:rtl/>
        </w:rPr>
        <w:t xml:space="preserve">در این کارگاه مباحثی </w:t>
      </w:r>
      <w:r w:rsidR="00DC1703">
        <w:rPr>
          <w:rFonts w:cs="Nazanin" w:hint="cs"/>
          <w:sz w:val="28"/>
          <w:szCs w:val="28"/>
          <w:rtl/>
        </w:rPr>
        <w:t xml:space="preserve">در خصوص ویژگی ها و کارکرد داوری تجاری بین المللی و چارچوب کلی کنوانسیون بیع بین المللی مورد بحث و بررسی قرار گرفت. </w:t>
      </w:r>
    </w:p>
    <w:p w:rsidR="00DC1703" w:rsidRDefault="00DC1703" w:rsidP="00DC1703">
      <w:pPr>
        <w:jc w:val="both"/>
        <w:rPr>
          <w:rFonts w:cs="Times New Roman"/>
          <w:sz w:val="28"/>
          <w:szCs w:val="28"/>
          <w:rtl/>
        </w:rPr>
      </w:pPr>
      <w:r>
        <w:rPr>
          <w:rFonts w:cs="Nazanin" w:hint="cs"/>
          <w:sz w:val="28"/>
          <w:szCs w:val="28"/>
          <w:rtl/>
        </w:rPr>
        <w:t xml:space="preserve">لازم به ذکر است تیم دانشگاه علم و فرهنگ دومین نماینده ایران پس از تیم دانشگاه علامه طباطبایی در رقابت های ویس موت سال 2017خواهد بود. این تیم بسیار با انگیزه و تلاشگر </w:t>
      </w:r>
      <w:r w:rsidR="000A038C">
        <w:rPr>
          <w:rFonts w:cs="Nazanin" w:hint="cs"/>
          <w:sz w:val="28"/>
          <w:szCs w:val="28"/>
          <w:rtl/>
        </w:rPr>
        <w:t>به همت و مربی</w:t>
      </w:r>
      <w:r>
        <w:rPr>
          <w:rFonts w:cs="Nazanin" w:hint="cs"/>
          <w:sz w:val="28"/>
          <w:szCs w:val="28"/>
          <w:rtl/>
        </w:rPr>
        <w:t>گری آقای علی نعیمی ذاکر عضو اولین تیم ویس موت ایران</w:t>
      </w:r>
      <w:r w:rsidR="00401D5E">
        <w:rPr>
          <w:rFonts w:cs="Nazanin" w:hint="cs"/>
          <w:sz w:val="28"/>
          <w:szCs w:val="28"/>
          <w:rtl/>
        </w:rPr>
        <w:t xml:space="preserve"> و</w:t>
      </w:r>
      <w:r w:rsidR="000A038C">
        <w:rPr>
          <w:rFonts w:cs="Nazanin" w:hint="cs"/>
          <w:sz w:val="28"/>
          <w:szCs w:val="28"/>
          <w:rtl/>
        </w:rPr>
        <w:t xml:space="preserve"> دانشگاه علامه طباطبایی</w:t>
      </w:r>
      <w:r w:rsidR="007A3870">
        <w:rPr>
          <w:rFonts w:cs="Nazanin" w:hint="cs"/>
          <w:sz w:val="28"/>
          <w:szCs w:val="28"/>
          <w:rtl/>
        </w:rPr>
        <w:t xml:space="preserve"> تشکیل یافته است و از لحاظ علمی در سطح بسیار خوبی می باشد.</w:t>
      </w:r>
      <w:r>
        <w:rPr>
          <w:rFonts w:cs="Nazanin" w:hint="cs"/>
          <w:sz w:val="28"/>
          <w:szCs w:val="28"/>
          <w:rtl/>
        </w:rPr>
        <w:t xml:space="preserve"> موت آکادمی دانشگاه علامه طباطبایی برای این تیم آرزوی موفقیت می نماید. </w:t>
      </w:r>
    </w:p>
    <w:p w:rsidR="000A038C" w:rsidRDefault="000A038C" w:rsidP="00DC1703">
      <w:pPr>
        <w:jc w:val="both"/>
        <w:rPr>
          <w:rFonts w:cs="Times New Roman"/>
          <w:sz w:val="28"/>
          <w:szCs w:val="28"/>
          <w:rtl/>
        </w:rPr>
      </w:pPr>
    </w:p>
    <w:p w:rsidR="000A038C" w:rsidRDefault="000A038C" w:rsidP="000A038C">
      <w:pPr>
        <w:jc w:val="center"/>
        <w:rPr>
          <w:rFonts w:cs="Times New Roman"/>
          <w:sz w:val="28"/>
          <w:szCs w:val="28"/>
          <w:rtl/>
        </w:rPr>
      </w:pPr>
    </w:p>
    <w:p w:rsidR="000A038C" w:rsidRDefault="000A038C" w:rsidP="000A038C">
      <w:pPr>
        <w:jc w:val="center"/>
        <w:rPr>
          <w:rFonts w:cs="Times New Roman"/>
          <w:sz w:val="28"/>
          <w:szCs w:val="28"/>
          <w:rtl/>
        </w:rPr>
      </w:pPr>
      <w:r>
        <w:rPr>
          <w:rFonts w:cs="Times New Roman"/>
          <w:noProof/>
          <w:sz w:val="28"/>
          <w:szCs w:val="28"/>
          <w:rtl/>
        </w:rPr>
        <w:drawing>
          <wp:inline distT="0" distB="0" distL="0" distR="0" wp14:anchorId="2F26DA29" wp14:editId="008C2220">
            <wp:extent cx="3886200" cy="2914650"/>
            <wp:effectExtent l="0" t="0" r="0" b="0"/>
            <wp:docPr id="4" name="Picture 4" descr="C:\Users\ASMAN-R\Desktop\photo_2016-09-18_23-3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AN-R\Desktop\photo_2016-09-18_23-31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90" cy="29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8C" w:rsidRDefault="000A038C" w:rsidP="000A038C">
      <w:pPr>
        <w:jc w:val="center"/>
        <w:rPr>
          <w:rFonts w:cs="Times New Roman"/>
          <w:sz w:val="28"/>
          <w:szCs w:val="28"/>
          <w:rtl/>
        </w:rPr>
      </w:pPr>
    </w:p>
    <w:p w:rsidR="00576D91" w:rsidRPr="00DC1703" w:rsidRDefault="00611B6D" w:rsidP="000A03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5731510" cy="4297290"/>
            <wp:effectExtent l="0" t="0" r="2540" b="8255"/>
            <wp:docPr id="1" name="Picture 1" descr="C:\Users\ASMAN-R\Desktop\موت آکادمی\photo_2016-10-29_11-06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AN-R\Desktop\موت آکادمی\photo_2016-10-29_11-06-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D91" w:rsidRPr="00DC1703" w:rsidSect="008D42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A8"/>
    <w:rsid w:val="000A038C"/>
    <w:rsid w:val="00401D5E"/>
    <w:rsid w:val="00576D91"/>
    <w:rsid w:val="00611B6D"/>
    <w:rsid w:val="007A3870"/>
    <w:rsid w:val="007E6BC2"/>
    <w:rsid w:val="008804A8"/>
    <w:rsid w:val="008D4253"/>
    <w:rsid w:val="00955961"/>
    <w:rsid w:val="00AA0339"/>
    <w:rsid w:val="00C450AD"/>
    <w:rsid w:val="00DC1703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A3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8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8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8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8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8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3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8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8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8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8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3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3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A3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8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8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8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8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8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3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8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8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8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8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A3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3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ASMAN-R</dc:creator>
  <cp:lastModifiedBy>ASMAN-R</cp:lastModifiedBy>
  <cp:revision>8</cp:revision>
  <cp:lastPrinted>2016-09-21T06:12:00Z</cp:lastPrinted>
  <dcterms:created xsi:type="dcterms:W3CDTF">2016-09-18T18:30:00Z</dcterms:created>
  <dcterms:modified xsi:type="dcterms:W3CDTF">2016-10-29T07:37:00Z</dcterms:modified>
</cp:coreProperties>
</file>