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94" w:rsidRDefault="008E6F31" w:rsidP="008E6F31">
      <w:pPr>
        <w:tabs>
          <w:tab w:val="left" w:pos="827"/>
          <w:tab w:val="left" w:pos="5244"/>
        </w:tabs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E8352F1" wp14:editId="2F11B7F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82700" cy="811530"/>
            <wp:effectExtent l="0" t="0" r="0" b="7620"/>
            <wp:wrapSquare wrapText="bothSides"/>
            <wp:docPr id="1" name="Picture 1" descr="C:\Users\hos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41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B Nazanin"/>
          <w:b/>
          <w:bCs/>
          <w:noProof/>
          <w:sz w:val="30"/>
          <w:szCs w:val="30"/>
        </w:rPr>
        <w:drawing>
          <wp:inline distT="0" distB="0" distL="0" distR="0" wp14:anchorId="1134506E" wp14:editId="1EFE5804">
            <wp:extent cx="1112293" cy="812042"/>
            <wp:effectExtent l="0" t="0" r="0" b="7620"/>
            <wp:docPr id="2" name="Picture 2" descr="D:\آرم\ARM%20&amp;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\ARM%20&amp;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22" cy="8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14" w:rsidRDefault="00306114" w:rsidP="008E6F31">
      <w:pPr>
        <w:jc w:val="center"/>
        <w:rPr>
          <w:rFonts w:cs="B Nazanin"/>
          <w:b/>
          <w:bCs/>
          <w:sz w:val="30"/>
          <w:szCs w:val="30"/>
          <w:lang w:bidi="fa-IR"/>
        </w:rPr>
      </w:pPr>
      <w:r w:rsidRPr="00306114">
        <w:rPr>
          <w:rFonts w:cs="B Nazanin" w:hint="cs"/>
          <w:b/>
          <w:bCs/>
          <w:sz w:val="30"/>
          <w:szCs w:val="30"/>
          <w:rtl/>
          <w:lang w:bidi="fa-IR"/>
        </w:rPr>
        <w:t>معاونت پژوهشی دانشکده حقوق و علوم سیاسی</w:t>
      </w:r>
      <w:r w:rsidR="00154794">
        <w:rPr>
          <w:rFonts w:cs="B Nazanin" w:hint="cs"/>
          <w:b/>
          <w:bCs/>
          <w:sz w:val="30"/>
          <w:szCs w:val="30"/>
          <w:rtl/>
          <w:lang w:bidi="fa-IR"/>
        </w:rPr>
        <w:t xml:space="preserve"> با همکاری گروه حقوق خصوصی و اقتصادی</w:t>
      </w:r>
      <w:r w:rsidRPr="00306114">
        <w:rPr>
          <w:rFonts w:cs="B Nazanin" w:hint="cs"/>
          <w:b/>
          <w:bCs/>
          <w:sz w:val="30"/>
          <w:szCs w:val="30"/>
          <w:rtl/>
          <w:lang w:bidi="fa-IR"/>
        </w:rPr>
        <w:t xml:space="preserve"> دانشگاه علامه طباطبائی برگزار می نماید</w:t>
      </w:r>
    </w:p>
    <w:p w:rsidR="00306114" w:rsidRDefault="00306114" w:rsidP="00306114">
      <w:pPr>
        <w:rPr>
          <w:rFonts w:cs="B Nazanin"/>
          <w:sz w:val="30"/>
          <w:szCs w:val="30"/>
          <w:lang w:bidi="fa-IR"/>
        </w:rPr>
      </w:pPr>
    </w:p>
    <w:p w:rsidR="00306114" w:rsidRPr="00406EFA" w:rsidRDefault="00306114" w:rsidP="008E6F31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6EFA">
        <w:rPr>
          <w:rFonts w:cs="B Nazanin" w:hint="cs"/>
          <w:b/>
          <w:bCs/>
          <w:sz w:val="26"/>
          <w:szCs w:val="26"/>
          <w:rtl/>
          <w:lang w:bidi="fa-IR"/>
        </w:rPr>
        <w:t>نشست</w:t>
      </w:r>
      <w:r w:rsidR="008E6F31" w:rsidRPr="00406EFA">
        <w:rPr>
          <w:rFonts w:cs="B Nazanin" w:hint="cs"/>
          <w:b/>
          <w:bCs/>
          <w:sz w:val="26"/>
          <w:szCs w:val="26"/>
          <w:rtl/>
          <w:lang w:bidi="fa-IR"/>
        </w:rPr>
        <w:t xml:space="preserve"> کمک دانشگاه به</w:t>
      </w:r>
      <w:r w:rsidR="00154794" w:rsidRPr="00406EFA">
        <w:rPr>
          <w:rFonts w:cs="B Nazanin" w:hint="cs"/>
          <w:b/>
          <w:bCs/>
          <w:sz w:val="26"/>
          <w:szCs w:val="26"/>
          <w:rtl/>
          <w:lang w:bidi="fa-IR"/>
        </w:rPr>
        <w:t xml:space="preserve"> حل مشکلات کشور</w:t>
      </w:r>
    </w:p>
    <w:p w:rsidR="008E6F31" w:rsidRPr="008E6F31" w:rsidRDefault="008E6F31" w:rsidP="008E6F31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با عنوان</w:t>
      </w:r>
    </w:p>
    <w:p w:rsidR="007E67BB" w:rsidRPr="00406EFA" w:rsidRDefault="00306114" w:rsidP="008E6F31">
      <w:pPr>
        <w:bidi/>
        <w:jc w:val="center"/>
        <w:rPr>
          <w:rFonts w:cs="Times New Roman"/>
          <w:b/>
          <w:bCs/>
          <w:sz w:val="42"/>
          <w:szCs w:val="42"/>
          <w:rtl/>
          <w:lang w:bidi="fa-IR"/>
        </w:rPr>
      </w:pPr>
      <w:r w:rsidRPr="00406EFA">
        <w:rPr>
          <w:rFonts w:cs="B Davat" w:hint="cs"/>
          <w:b/>
          <w:bCs/>
          <w:sz w:val="42"/>
          <w:szCs w:val="42"/>
          <w:rtl/>
          <w:lang w:bidi="fa-IR"/>
        </w:rPr>
        <w:t xml:space="preserve">ابعاد حقوقی و اقتصادی همکاری با گروه ویژه اقدام مالی( </w:t>
      </w:r>
      <w:r w:rsidRPr="00406EFA">
        <w:rPr>
          <w:rFonts w:cs="B Davat"/>
          <w:b/>
          <w:bCs/>
          <w:sz w:val="42"/>
          <w:szCs w:val="42"/>
          <w:lang w:bidi="fa-IR"/>
        </w:rPr>
        <w:t>FATF</w:t>
      </w:r>
      <w:r w:rsidRPr="00406EFA">
        <w:rPr>
          <w:rFonts w:cs="B Davat" w:hint="cs"/>
          <w:b/>
          <w:bCs/>
          <w:sz w:val="42"/>
          <w:szCs w:val="42"/>
          <w:rtl/>
          <w:lang w:bidi="fa-IR"/>
        </w:rPr>
        <w:t>)</w:t>
      </w:r>
    </w:p>
    <w:p w:rsidR="008E6F31" w:rsidRPr="008E6F31" w:rsidRDefault="00406EFA" w:rsidP="008E6F31">
      <w:pPr>
        <w:bidi/>
        <w:jc w:val="center"/>
        <w:rPr>
          <w:rFonts w:cs="Times New Roman"/>
          <w:b/>
          <w:bCs/>
          <w:sz w:val="44"/>
          <w:szCs w:val="44"/>
          <w:rtl/>
          <w:lang w:bidi="fa-IR"/>
        </w:rPr>
      </w:pPr>
      <w:r>
        <w:rPr>
          <w:rFonts w:cs="Times New Roman"/>
          <w:b/>
          <w:bCs/>
          <w:noProof/>
          <w:sz w:val="44"/>
          <w:szCs w:val="44"/>
          <w:rtl/>
        </w:rPr>
        <w:drawing>
          <wp:inline distT="0" distB="0" distL="0" distR="0">
            <wp:extent cx="6073254" cy="1030406"/>
            <wp:effectExtent l="0" t="0" r="3810" b="0"/>
            <wp:docPr id="3" name="Picture 3" descr="C:\Users\ho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32" cy="10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BB" w:rsidRPr="00406EFA" w:rsidRDefault="00406EFA" w:rsidP="008E6F31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06EFA">
        <w:rPr>
          <w:rFonts w:cs="B Nazanin" w:hint="cs"/>
          <w:b/>
          <w:bCs/>
          <w:sz w:val="30"/>
          <w:szCs w:val="30"/>
          <w:rtl/>
          <w:lang w:bidi="fa-IR"/>
        </w:rPr>
        <w:t>مسئول</w:t>
      </w:r>
      <w:r w:rsidR="00306114" w:rsidRPr="00406EFA">
        <w:rPr>
          <w:rFonts w:cs="B Nazanin" w:hint="cs"/>
          <w:b/>
          <w:bCs/>
          <w:sz w:val="30"/>
          <w:szCs w:val="30"/>
          <w:rtl/>
          <w:lang w:bidi="fa-IR"/>
        </w:rPr>
        <w:t xml:space="preserve"> نشست:   آقای دکتر غلام نبی فیضی چکاب</w:t>
      </w:r>
    </w:p>
    <w:p w:rsidR="007E67BB" w:rsidRDefault="00306114" w:rsidP="008E6F31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با حضور</w:t>
      </w:r>
    </w:p>
    <w:p w:rsidR="00306114" w:rsidRPr="00406EFA" w:rsidRDefault="00306114" w:rsidP="00306114">
      <w:pPr>
        <w:bidi/>
        <w:rPr>
          <w:rFonts w:cs="B Nazanin"/>
          <w:b/>
          <w:bCs/>
          <w:rtl/>
          <w:lang w:bidi="fa-IR"/>
        </w:rPr>
      </w:pPr>
      <w:r w:rsidRPr="00406EFA">
        <w:rPr>
          <w:rFonts w:cs="B Nazanin" w:hint="cs"/>
          <w:b/>
          <w:bCs/>
          <w:rtl/>
          <w:lang w:bidi="fa-IR"/>
        </w:rPr>
        <w:t xml:space="preserve">آقای دکتر محمدرضا ضیایی بیگدلی  </w:t>
      </w:r>
      <w:r w:rsidR="007E67BB" w:rsidRPr="00406EFA">
        <w:rPr>
          <w:rFonts w:cs="B Nazanin" w:hint="cs"/>
          <w:b/>
          <w:bCs/>
          <w:rtl/>
          <w:lang w:bidi="fa-IR"/>
        </w:rPr>
        <w:t xml:space="preserve">                                     </w:t>
      </w:r>
      <w:r w:rsidRPr="00406EFA">
        <w:rPr>
          <w:rFonts w:cs="B Nazanin" w:hint="cs"/>
          <w:b/>
          <w:bCs/>
          <w:rtl/>
          <w:lang w:bidi="fa-IR"/>
        </w:rPr>
        <w:t>عضو هیأت علمی دانشگاه علامه طباطبائی</w:t>
      </w:r>
    </w:p>
    <w:p w:rsidR="00306114" w:rsidRPr="00406EFA" w:rsidRDefault="00306114" w:rsidP="00306114">
      <w:pPr>
        <w:bidi/>
        <w:rPr>
          <w:rFonts w:cs="B Nazanin"/>
          <w:b/>
          <w:bCs/>
          <w:rtl/>
          <w:lang w:bidi="fa-IR"/>
        </w:rPr>
      </w:pPr>
      <w:r w:rsidRPr="00406EFA">
        <w:rPr>
          <w:rFonts w:cs="B Nazanin" w:hint="cs"/>
          <w:b/>
          <w:bCs/>
          <w:rtl/>
          <w:lang w:bidi="fa-IR"/>
        </w:rPr>
        <w:t xml:space="preserve">آقای دکتر حسین قضاوی       </w:t>
      </w:r>
      <w:r w:rsidR="007E67BB" w:rsidRPr="00406EFA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  <w:r w:rsidR="00406EFA">
        <w:rPr>
          <w:rFonts w:cs="B Nazanin" w:hint="cs"/>
          <w:b/>
          <w:bCs/>
          <w:rtl/>
          <w:lang w:bidi="fa-IR"/>
        </w:rPr>
        <w:t xml:space="preserve">   </w:t>
      </w:r>
      <w:r w:rsidRPr="00406EFA">
        <w:rPr>
          <w:rFonts w:cs="B Nazanin" w:hint="cs"/>
          <w:b/>
          <w:bCs/>
          <w:rtl/>
          <w:lang w:bidi="fa-IR"/>
        </w:rPr>
        <w:t>معاون امور بانک و بیمه وزارت اقتصاد و دارایی</w:t>
      </w:r>
    </w:p>
    <w:p w:rsidR="00306114" w:rsidRPr="00406EFA" w:rsidRDefault="00306114" w:rsidP="00306114">
      <w:pPr>
        <w:bidi/>
        <w:rPr>
          <w:rFonts w:cs="B Nazanin"/>
          <w:b/>
          <w:bCs/>
          <w:rtl/>
          <w:lang w:bidi="fa-IR"/>
        </w:rPr>
      </w:pPr>
      <w:r w:rsidRPr="00406EFA">
        <w:rPr>
          <w:rFonts w:cs="B Nazanin" w:hint="cs"/>
          <w:b/>
          <w:bCs/>
          <w:rtl/>
          <w:lang w:bidi="fa-IR"/>
        </w:rPr>
        <w:t xml:space="preserve">آقای دکتر مصطفی کواکبیان    </w:t>
      </w:r>
      <w:r w:rsidR="007E67BB" w:rsidRPr="00406EFA">
        <w:rPr>
          <w:rFonts w:cs="B Nazanin" w:hint="cs"/>
          <w:b/>
          <w:bCs/>
          <w:rtl/>
          <w:lang w:bidi="fa-IR"/>
        </w:rPr>
        <w:t xml:space="preserve">                                           </w:t>
      </w:r>
      <w:r w:rsidR="00406EFA">
        <w:rPr>
          <w:rFonts w:cs="B Nazanin" w:hint="cs"/>
          <w:b/>
          <w:bCs/>
          <w:rtl/>
          <w:lang w:bidi="fa-IR"/>
        </w:rPr>
        <w:t xml:space="preserve">   </w:t>
      </w:r>
      <w:r w:rsidRPr="00406EFA">
        <w:rPr>
          <w:rFonts w:cs="B Nazanin" w:hint="cs"/>
          <w:b/>
          <w:bCs/>
          <w:rtl/>
          <w:lang w:bidi="fa-IR"/>
        </w:rPr>
        <w:t>عضو هیأت علمی  و عضو کمیسیون امنیت ملی مجلس</w:t>
      </w:r>
    </w:p>
    <w:p w:rsidR="007E67BB" w:rsidRPr="00406EFA" w:rsidRDefault="00306114" w:rsidP="00406EFA">
      <w:pPr>
        <w:bidi/>
        <w:rPr>
          <w:rFonts w:cs="B Nazanin"/>
          <w:b/>
          <w:bCs/>
          <w:sz w:val="24"/>
          <w:szCs w:val="24"/>
          <w:lang w:bidi="fa-IR"/>
        </w:rPr>
      </w:pPr>
      <w:r w:rsidRPr="00406EFA">
        <w:rPr>
          <w:rFonts w:cs="B Nazanin" w:hint="cs"/>
          <w:b/>
          <w:bCs/>
          <w:rtl/>
          <w:lang w:bidi="fa-IR"/>
        </w:rPr>
        <w:t xml:space="preserve">آقای دکتر ساسان شاه ویسی    </w:t>
      </w:r>
      <w:r w:rsidR="007E67BB" w:rsidRPr="00406EFA">
        <w:rPr>
          <w:rFonts w:cs="B Nazanin" w:hint="cs"/>
          <w:b/>
          <w:bCs/>
          <w:rtl/>
          <w:lang w:bidi="fa-IR"/>
        </w:rPr>
        <w:t xml:space="preserve">                                            </w:t>
      </w:r>
      <w:r w:rsidRPr="00406EFA">
        <w:rPr>
          <w:rFonts w:cs="B Nazanin" w:hint="cs"/>
          <w:b/>
          <w:bCs/>
          <w:rtl/>
          <w:lang w:bidi="fa-IR"/>
        </w:rPr>
        <w:t>رئیس مؤسسه اندیشه و تدبیر انقلاب اسلامی</w:t>
      </w:r>
    </w:p>
    <w:p w:rsidR="007E67BB" w:rsidRPr="00406EFA" w:rsidRDefault="007E67BB" w:rsidP="00406EF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06EFA">
        <w:rPr>
          <w:rFonts w:cs="B Nazanin" w:hint="cs"/>
          <w:b/>
          <w:bCs/>
          <w:sz w:val="24"/>
          <w:szCs w:val="24"/>
          <w:rtl/>
          <w:lang w:bidi="fa-IR"/>
        </w:rPr>
        <w:t>زمان: یکشنبه- 23 آبانماه</w:t>
      </w:r>
      <w:r w:rsidR="00CC3DE2"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 13</w:t>
      </w:r>
      <w:r w:rsidRPr="00406EFA">
        <w:rPr>
          <w:rFonts w:cs="B Nazanin" w:hint="cs"/>
          <w:b/>
          <w:bCs/>
          <w:sz w:val="24"/>
          <w:szCs w:val="24"/>
          <w:rtl/>
          <w:lang w:bidi="fa-IR"/>
        </w:rPr>
        <w:t>95</w:t>
      </w:r>
      <w:r w:rsidR="00CC3DE2"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C3DE2" w:rsidRPr="00406EFA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C3DE2"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ساعت </w:t>
      </w:r>
      <w:r w:rsidR="00D033FE" w:rsidRPr="00406EFA">
        <w:rPr>
          <w:rFonts w:cs="B Nazanin" w:hint="cs"/>
          <w:b/>
          <w:bCs/>
          <w:sz w:val="24"/>
          <w:szCs w:val="24"/>
          <w:rtl/>
          <w:lang w:bidi="fa-IR"/>
        </w:rPr>
        <w:t>8 الی 12</w:t>
      </w:r>
      <w:bookmarkStart w:id="0" w:name="_GoBack"/>
      <w:bookmarkEnd w:id="0"/>
    </w:p>
    <w:p w:rsidR="00CC3DE2" w:rsidRPr="00406EFA" w:rsidRDefault="00CC3DE2" w:rsidP="00406EFA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مکان: دانشگاه علامه طباطبائی- دانشکده حقوق و علوم سیاسی </w:t>
      </w:r>
      <w:r w:rsidRPr="00406EFA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406EFA">
        <w:rPr>
          <w:rFonts w:cs="B Nazanin" w:hint="cs"/>
          <w:b/>
          <w:bCs/>
          <w:sz w:val="24"/>
          <w:szCs w:val="24"/>
          <w:rtl/>
          <w:lang w:bidi="fa-IR"/>
        </w:rPr>
        <w:t xml:space="preserve"> سالن شهید بهشتی</w:t>
      </w:r>
    </w:p>
    <w:sectPr w:rsidR="00CC3DE2" w:rsidRPr="00406EFA" w:rsidSect="002411E7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4"/>
    <w:rsid w:val="00154794"/>
    <w:rsid w:val="002411E7"/>
    <w:rsid w:val="00306114"/>
    <w:rsid w:val="00406EFA"/>
    <w:rsid w:val="00746AFB"/>
    <w:rsid w:val="007E67BB"/>
    <w:rsid w:val="008E6F31"/>
    <w:rsid w:val="00C460E7"/>
    <w:rsid w:val="00CC3DE2"/>
    <w:rsid w:val="00D033FE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9</cp:revision>
  <cp:lastPrinted>2016-10-27T10:06:00Z</cp:lastPrinted>
  <dcterms:created xsi:type="dcterms:W3CDTF">2016-10-27T07:54:00Z</dcterms:created>
  <dcterms:modified xsi:type="dcterms:W3CDTF">2016-10-28T04:56:00Z</dcterms:modified>
</cp:coreProperties>
</file>