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4816"/>
        <w:gridCol w:w="3544"/>
        <w:gridCol w:w="1276"/>
        <w:gridCol w:w="1043"/>
        <w:gridCol w:w="1129"/>
        <w:gridCol w:w="1939"/>
      </w:tblGrid>
      <w:tr w:rsidR="00BC2610" w:rsidTr="00BC2610">
        <w:trPr>
          <w:trHeight w:val="1935"/>
          <w:jc w:val="center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BC2610" w:rsidRDefault="00BC2610" w:rsidP="00BC2610">
            <w:pPr>
              <w:rPr>
                <w:noProof/>
                <w:rtl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inline distT="0" distB="0" distL="0" distR="0" wp14:anchorId="0246682B" wp14:editId="6216E813">
                  <wp:extent cx="590550" cy="466725"/>
                  <wp:effectExtent l="0" t="0" r="0" b="9525"/>
                  <wp:docPr id="1" name="Picture 1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610" w:rsidRPr="00433A6A" w:rsidRDefault="00BC2610" w:rsidP="00BC2610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 w:rsidRPr="00433A6A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دانشکده ............................</w:t>
            </w:r>
          </w:p>
          <w:p w:rsidR="00BC2610" w:rsidRPr="00316568" w:rsidRDefault="00BC2610" w:rsidP="00AF059A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منابع ارزیابی جامع نیمسال دوم سال تحصیلی 99-98 رشته </w:t>
            </w:r>
            <w:r w:rsidR="00AF059A">
              <w:rPr>
                <w:rFonts w:cs="B Zar" w:hint="cs"/>
                <w:b/>
                <w:bCs/>
                <w:sz w:val="28"/>
                <w:szCs w:val="28"/>
                <w:rtl/>
              </w:rPr>
              <w:t>روابط بین الملل</w:t>
            </w:r>
          </w:p>
          <w:p w:rsidR="00BC2610" w:rsidRPr="00316568" w:rsidRDefault="00BC2610" w:rsidP="007C194C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درس </w:t>
            </w:r>
            <w:r w:rsidR="007C194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نقد و ارزیابی نظریه ها </w:t>
            </w:r>
            <w:r w:rsidR="00AF059A">
              <w:rPr>
                <w:rFonts w:cs="B Zar" w:hint="cs"/>
                <w:b/>
                <w:bCs/>
                <w:sz w:val="28"/>
                <w:szCs w:val="28"/>
                <w:rtl/>
              </w:rPr>
              <w:t>در روابط بین الملل</w:t>
            </w:r>
          </w:p>
          <w:p w:rsidR="00BC2610" w:rsidRPr="001E0513" w:rsidRDefault="00BC2610" w:rsidP="00BC2610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7C7CA9" w:rsidTr="00F134B8">
        <w:trPr>
          <w:jc w:val="center"/>
        </w:trPr>
        <w:tc>
          <w:tcPr>
            <w:tcW w:w="14560" w:type="dxa"/>
            <w:gridSpan w:val="7"/>
          </w:tcPr>
          <w:p w:rsidR="007C7CA9" w:rsidRPr="00316568" w:rsidRDefault="007C7CA9" w:rsidP="007C7CA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 w:rsidR="00E505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5A048C" w:rsidTr="00C454CE">
        <w:trPr>
          <w:jc w:val="center"/>
        </w:trPr>
        <w:tc>
          <w:tcPr>
            <w:tcW w:w="813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3544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276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1043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129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939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D2256B" w:rsidTr="00C454CE">
        <w:trPr>
          <w:jc w:val="center"/>
        </w:trPr>
        <w:tc>
          <w:tcPr>
            <w:tcW w:w="813" w:type="dxa"/>
          </w:tcPr>
          <w:p w:rsidR="00D2256B" w:rsidRPr="00316568" w:rsidRDefault="00D2256B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D2256B" w:rsidRDefault="00D2256B">
            <w:pPr>
              <w:rPr>
                <w:rtl/>
              </w:rPr>
            </w:pPr>
            <w:r>
              <w:rPr>
                <w:rFonts w:hint="cs"/>
                <w:rtl/>
              </w:rPr>
              <w:t>سید جلال دهقانی فیروزابادی(1393)</w:t>
            </w:r>
          </w:p>
        </w:tc>
        <w:tc>
          <w:tcPr>
            <w:tcW w:w="3544" w:type="dxa"/>
          </w:tcPr>
          <w:p w:rsidR="00D2256B" w:rsidRDefault="00D2256B">
            <w:pPr>
              <w:rPr>
                <w:rtl/>
              </w:rPr>
            </w:pPr>
            <w:r>
              <w:rPr>
                <w:rFonts w:hint="cs"/>
                <w:rtl/>
              </w:rPr>
              <w:t>فرانظریه اسلامی روابط بین الملل</w:t>
            </w:r>
          </w:p>
        </w:tc>
        <w:tc>
          <w:tcPr>
            <w:tcW w:w="1276" w:type="dxa"/>
          </w:tcPr>
          <w:p w:rsidR="00D2256B" w:rsidRDefault="00D2256B">
            <w:pPr>
              <w:rPr>
                <w:rtl/>
              </w:rPr>
            </w:pPr>
          </w:p>
        </w:tc>
        <w:tc>
          <w:tcPr>
            <w:tcW w:w="1043" w:type="dxa"/>
          </w:tcPr>
          <w:p w:rsidR="00D2256B" w:rsidRDefault="00D2256B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D2256B" w:rsidRDefault="00D2256B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D2256B" w:rsidRDefault="00D2256B">
            <w:pPr>
              <w:rPr>
                <w:rtl/>
              </w:rPr>
            </w:pPr>
            <w:r>
              <w:rPr>
                <w:rFonts w:hint="cs"/>
                <w:rtl/>
              </w:rPr>
              <w:t>دانشگاه علامه طباطبایی</w:t>
            </w:r>
          </w:p>
        </w:tc>
      </w:tr>
      <w:tr w:rsidR="005A048C" w:rsidTr="00C454CE">
        <w:trPr>
          <w:jc w:val="center"/>
        </w:trPr>
        <w:tc>
          <w:tcPr>
            <w:tcW w:w="813" w:type="dxa"/>
          </w:tcPr>
          <w:p w:rsidR="0079230B" w:rsidRPr="00316568" w:rsidRDefault="00D2256B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6" w:type="dxa"/>
          </w:tcPr>
          <w:p w:rsidR="0079230B" w:rsidRDefault="0079230B">
            <w:pPr>
              <w:rPr>
                <w:rtl/>
              </w:rPr>
            </w:pPr>
          </w:p>
          <w:p w:rsidR="0079230B" w:rsidRDefault="00267CF0" w:rsidP="007C194C">
            <w:pPr>
              <w:rPr>
                <w:rtl/>
              </w:rPr>
            </w:pPr>
            <w:r>
              <w:rPr>
                <w:rFonts w:hint="cs"/>
                <w:rtl/>
              </w:rPr>
              <w:t>حسین سلیمی(139</w:t>
            </w:r>
            <w:r w:rsidR="007C194C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3544" w:type="dxa"/>
          </w:tcPr>
          <w:p w:rsidR="0079230B" w:rsidRDefault="007C194C">
            <w:pPr>
              <w:rPr>
                <w:rtl/>
              </w:rPr>
            </w:pPr>
            <w:r>
              <w:rPr>
                <w:rFonts w:hint="cs"/>
                <w:rtl/>
              </w:rPr>
              <w:t>نظریه های گوناگون درباره جهانی شدن</w:t>
            </w:r>
          </w:p>
        </w:tc>
        <w:tc>
          <w:tcPr>
            <w:tcW w:w="1276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043" w:type="dxa"/>
          </w:tcPr>
          <w:p w:rsidR="0079230B" w:rsidRDefault="00D2256B">
            <w:pPr>
              <w:rPr>
                <w:rtl/>
              </w:rPr>
            </w:pPr>
            <w:r>
              <w:rPr>
                <w:rFonts w:hint="cs"/>
                <w:rtl/>
              </w:rPr>
              <w:t>ششم</w:t>
            </w:r>
          </w:p>
        </w:tc>
        <w:tc>
          <w:tcPr>
            <w:tcW w:w="1129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9230B" w:rsidRDefault="007C194C">
            <w:pPr>
              <w:rPr>
                <w:rtl/>
              </w:rPr>
            </w:pPr>
            <w:r>
              <w:rPr>
                <w:rFonts w:hint="cs"/>
                <w:rtl/>
              </w:rPr>
              <w:t>سمت</w:t>
            </w:r>
          </w:p>
        </w:tc>
      </w:tr>
      <w:tr w:rsidR="005A048C" w:rsidTr="00C454CE">
        <w:trPr>
          <w:trHeight w:val="359"/>
          <w:jc w:val="center"/>
        </w:trPr>
        <w:tc>
          <w:tcPr>
            <w:tcW w:w="813" w:type="dxa"/>
          </w:tcPr>
          <w:p w:rsidR="0079230B" w:rsidRPr="00316568" w:rsidRDefault="00D2256B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6" w:type="dxa"/>
          </w:tcPr>
          <w:p w:rsidR="0079230B" w:rsidRDefault="007C194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جیمز دردریان و رابرت دیویتاک </w:t>
            </w:r>
            <w:r w:rsidR="00267CF0">
              <w:rPr>
                <w:rFonts w:hint="cs"/>
                <w:rtl/>
              </w:rPr>
              <w:t>(1390)</w:t>
            </w:r>
          </w:p>
        </w:tc>
        <w:tc>
          <w:tcPr>
            <w:tcW w:w="3544" w:type="dxa"/>
          </w:tcPr>
          <w:p w:rsidR="0079230B" w:rsidRDefault="0079230B">
            <w:pPr>
              <w:rPr>
                <w:rtl/>
              </w:rPr>
            </w:pPr>
          </w:p>
          <w:p w:rsidR="0079230B" w:rsidRDefault="007C194C">
            <w:pPr>
              <w:rPr>
                <w:rtl/>
              </w:rPr>
            </w:pPr>
            <w:r>
              <w:rPr>
                <w:rFonts w:hint="cs"/>
                <w:rtl/>
              </w:rPr>
              <w:t>نظریه انتقادی، پست مدرنیسم و نظریه مجازی در روابط بین الملل</w:t>
            </w:r>
          </w:p>
        </w:tc>
        <w:tc>
          <w:tcPr>
            <w:tcW w:w="1276" w:type="dxa"/>
          </w:tcPr>
          <w:p w:rsidR="0079230B" w:rsidRDefault="007C194C">
            <w:pPr>
              <w:rPr>
                <w:rtl/>
              </w:rPr>
            </w:pPr>
            <w:r>
              <w:rPr>
                <w:rFonts w:hint="cs"/>
                <w:rtl/>
              </w:rPr>
              <w:t>حسین سلیمی</w:t>
            </w:r>
          </w:p>
        </w:tc>
        <w:tc>
          <w:tcPr>
            <w:tcW w:w="1043" w:type="dxa"/>
          </w:tcPr>
          <w:p w:rsidR="0079230B" w:rsidRDefault="007C194C">
            <w:pPr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1129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9230B" w:rsidRDefault="007C194C">
            <w:pPr>
              <w:rPr>
                <w:rtl/>
              </w:rPr>
            </w:pPr>
            <w:r>
              <w:rPr>
                <w:rFonts w:hint="cs"/>
                <w:rtl/>
              </w:rPr>
              <w:t>گام نو</w:t>
            </w:r>
          </w:p>
        </w:tc>
      </w:tr>
      <w:tr w:rsidR="005A048C" w:rsidTr="00C454CE">
        <w:trPr>
          <w:jc w:val="center"/>
        </w:trPr>
        <w:tc>
          <w:tcPr>
            <w:tcW w:w="813" w:type="dxa"/>
          </w:tcPr>
          <w:p w:rsidR="0079230B" w:rsidRPr="00316568" w:rsidRDefault="00D2256B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4816" w:type="dxa"/>
          </w:tcPr>
          <w:p w:rsidR="0079230B" w:rsidRDefault="007C194C" w:rsidP="007C194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رابرت فالتزگراف و جیمز دوئرتی </w:t>
            </w:r>
            <w:r w:rsidR="00267CF0">
              <w:rPr>
                <w:rFonts w:hint="cs"/>
                <w:rtl/>
              </w:rPr>
              <w:t>(139</w:t>
            </w:r>
            <w:r>
              <w:rPr>
                <w:rFonts w:hint="cs"/>
                <w:rtl/>
              </w:rPr>
              <w:t>5</w:t>
            </w:r>
            <w:r w:rsidR="00267CF0">
              <w:rPr>
                <w:rFonts w:hint="cs"/>
                <w:rtl/>
              </w:rPr>
              <w:t>)</w:t>
            </w:r>
          </w:p>
        </w:tc>
        <w:tc>
          <w:tcPr>
            <w:tcW w:w="3544" w:type="dxa"/>
          </w:tcPr>
          <w:p w:rsidR="0079230B" w:rsidRDefault="0079230B">
            <w:pPr>
              <w:rPr>
                <w:rtl/>
              </w:rPr>
            </w:pPr>
          </w:p>
          <w:p w:rsidR="0079230B" w:rsidRDefault="007C194C">
            <w:pPr>
              <w:rPr>
                <w:rtl/>
              </w:rPr>
            </w:pPr>
            <w:r>
              <w:rPr>
                <w:rFonts w:hint="cs"/>
                <w:rtl/>
              </w:rPr>
              <w:t>نظریه های متعارض</w:t>
            </w:r>
            <w:r w:rsidR="00267CF0">
              <w:rPr>
                <w:rFonts w:hint="cs"/>
                <w:rtl/>
              </w:rPr>
              <w:t xml:space="preserve"> در روابط بین الملل</w:t>
            </w:r>
          </w:p>
        </w:tc>
        <w:tc>
          <w:tcPr>
            <w:tcW w:w="1276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علیرضا طیب</w:t>
            </w:r>
            <w:r w:rsidR="007C194C">
              <w:rPr>
                <w:rFonts w:hint="cs"/>
                <w:rtl/>
              </w:rPr>
              <w:t xml:space="preserve"> و وحید بزرگی</w:t>
            </w:r>
          </w:p>
        </w:tc>
        <w:tc>
          <w:tcPr>
            <w:tcW w:w="1043" w:type="dxa"/>
          </w:tcPr>
          <w:p w:rsidR="0079230B" w:rsidRDefault="007C194C">
            <w:pPr>
              <w:rPr>
                <w:rtl/>
              </w:rPr>
            </w:pPr>
            <w:r>
              <w:rPr>
                <w:rFonts w:hint="cs"/>
                <w:rtl/>
              </w:rPr>
              <w:t>چهارم</w:t>
            </w:r>
          </w:p>
        </w:tc>
        <w:tc>
          <w:tcPr>
            <w:tcW w:w="1129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9230B" w:rsidRDefault="007C194C">
            <w:pPr>
              <w:rPr>
                <w:rtl/>
              </w:rPr>
            </w:pPr>
            <w:r>
              <w:rPr>
                <w:rFonts w:hint="cs"/>
                <w:rtl/>
              </w:rPr>
              <w:t>قومس</w:t>
            </w:r>
          </w:p>
        </w:tc>
      </w:tr>
      <w:tr w:rsidR="00FA5474" w:rsidTr="00C454CE">
        <w:trPr>
          <w:jc w:val="center"/>
        </w:trPr>
        <w:tc>
          <w:tcPr>
            <w:tcW w:w="813" w:type="dxa"/>
          </w:tcPr>
          <w:p w:rsidR="00FA5474" w:rsidRPr="00316568" w:rsidRDefault="00D2256B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4816" w:type="dxa"/>
          </w:tcPr>
          <w:p w:rsidR="00FA5474" w:rsidRDefault="00FA5474" w:rsidP="007C194C">
            <w:pPr>
              <w:rPr>
                <w:rtl/>
              </w:rPr>
            </w:pPr>
            <w:r>
              <w:rPr>
                <w:rFonts w:hint="cs"/>
                <w:rtl/>
              </w:rPr>
              <w:t>سید جلالل دهقانی فیروزابادی(1394)</w:t>
            </w:r>
          </w:p>
        </w:tc>
        <w:tc>
          <w:tcPr>
            <w:tcW w:w="3544" w:type="dxa"/>
          </w:tcPr>
          <w:p w:rsidR="00FA5474" w:rsidRDefault="00FA5474">
            <w:pPr>
              <w:rPr>
                <w:rtl/>
              </w:rPr>
            </w:pPr>
            <w:r>
              <w:rPr>
                <w:rFonts w:hint="cs"/>
                <w:rtl/>
              </w:rPr>
              <w:t>نظریه ها و فرا نظریه در روابط بین الملل</w:t>
            </w:r>
          </w:p>
        </w:tc>
        <w:tc>
          <w:tcPr>
            <w:tcW w:w="1276" w:type="dxa"/>
          </w:tcPr>
          <w:p w:rsidR="00FA5474" w:rsidRDefault="00FA5474">
            <w:pPr>
              <w:rPr>
                <w:rtl/>
              </w:rPr>
            </w:pPr>
          </w:p>
        </w:tc>
        <w:tc>
          <w:tcPr>
            <w:tcW w:w="1043" w:type="dxa"/>
          </w:tcPr>
          <w:p w:rsidR="00FA5474" w:rsidRDefault="00FA5474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FA5474" w:rsidRDefault="00FA5474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FA5474" w:rsidRDefault="00FA5474">
            <w:pPr>
              <w:rPr>
                <w:rtl/>
              </w:rPr>
            </w:pPr>
            <w:r>
              <w:rPr>
                <w:rFonts w:hint="cs"/>
                <w:rtl/>
              </w:rPr>
              <w:t>مخاطب</w:t>
            </w:r>
          </w:p>
        </w:tc>
      </w:tr>
      <w:tr w:rsidR="00D2256B" w:rsidTr="00C454CE">
        <w:trPr>
          <w:jc w:val="center"/>
        </w:trPr>
        <w:tc>
          <w:tcPr>
            <w:tcW w:w="813" w:type="dxa"/>
          </w:tcPr>
          <w:p w:rsidR="00D2256B" w:rsidRDefault="00D2256B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4816" w:type="dxa"/>
          </w:tcPr>
          <w:p w:rsidR="00D2256B" w:rsidRDefault="00D2256B" w:rsidP="007C194C">
            <w:pPr>
              <w:rPr>
                <w:rtl/>
              </w:rPr>
            </w:pPr>
            <w:r>
              <w:rPr>
                <w:rFonts w:hint="cs"/>
                <w:rtl/>
              </w:rPr>
              <w:t>حمیرا مشیرزاده(1398)</w:t>
            </w:r>
          </w:p>
        </w:tc>
        <w:tc>
          <w:tcPr>
            <w:tcW w:w="3544" w:type="dxa"/>
          </w:tcPr>
          <w:p w:rsidR="00D2256B" w:rsidRDefault="00D2256B">
            <w:pPr>
              <w:rPr>
                <w:rtl/>
              </w:rPr>
            </w:pPr>
            <w:r>
              <w:rPr>
                <w:rFonts w:hint="cs"/>
                <w:rtl/>
              </w:rPr>
              <w:t>تحول در نظریه های روابط بین الملل</w:t>
            </w:r>
          </w:p>
        </w:tc>
        <w:tc>
          <w:tcPr>
            <w:tcW w:w="1276" w:type="dxa"/>
          </w:tcPr>
          <w:p w:rsidR="00D2256B" w:rsidRDefault="00D2256B">
            <w:pPr>
              <w:rPr>
                <w:rtl/>
              </w:rPr>
            </w:pPr>
          </w:p>
        </w:tc>
        <w:tc>
          <w:tcPr>
            <w:tcW w:w="1043" w:type="dxa"/>
          </w:tcPr>
          <w:p w:rsidR="00D2256B" w:rsidRDefault="00D2256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129" w:type="dxa"/>
          </w:tcPr>
          <w:p w:rsidR="00D2256B" w:rsidRDefault="00D2256B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D2256B" w:rsidRDefault="00D2256B">
            <w:pPr>
              <w:rPr>
                <w:rtl/>
              </w:rPr>
            </w:pPr>
            <w:r>
              <w:rPr>
                <w:rFonts w:hint="cs"/>
                <w:rtl/>
              </w:rPr>
              <w:t>سمت</w:t>
            </w:r>
          </w:p>
        </w:tc>
      </w:tr>
      <w:tr w:rsidR="00493149" w:rsidTr="00C454CE">
        <w:trPr>
          <w:jc w:val="center"/>
        </w:trPr>
        <w:tc>
          <w:tcPr>
            <w:tcW w:w="813" w:type="dxa"/>
          </w:tcPr>
          <w:p w:rsidR="00493149" w:rsidRDefault="000D4B7B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4816" w:type="dxa"/>
          </w:tcPr>
          <w:p w:rsidR="00493149" w:rsidRDefault="00493149" w:rsidP="007C194C">
            <w:pPr>
              <w:rPr>
                <w:rtl/>
              </w:rPr>
            </w:pPr>
            <w:r>
              <w:rPr>
                <w:rFonts w:hint="cs"/>
                <w:rtl/>
              </w:rPr>
              <w:t>حسین سلیمی(1397)</w:t>
            </w:r>
          </w:p>
        </w:tc>
        <w:tc>
          <w:tcPr>
            <w:tcW w:w="3544" w:type="dxa"/>
          </w:tcPr>
          <w:p w:rsidR="00493149" w:rsidRDefault="00493149">
            <w:pPr>
              <w:rPr>
                <w:rtl/>
              </w:rPr>
            </w:pPr>
            <w:r>
              <w:rPr>
                <w:rFonts w:hint="cs"/>
                <w:rtl/>
              </w:rPr>
              <w:t>نظریه های گوناگون درباره جهانی شذن</w:t>
            </w:r>
          </w:p>
        </w:tc>
        <w:tc>
          <w:tcPr>
            <w:tcW w:w="1276" w:type="dxa"/>
          </w:tcPr>
          <w:p w:rsidR="00493149" w:rsidRDefault="00493149">
            <w:pPr>
              <w:rPr>
                <w:rtl/>
              </w:rPr>
            </w:pPr>
          </w:p>
        </w:tc>
        <w:tc>
          <w:tcPr>
            <w:tcW w:w="1043" w:type="dxa"/>
          </w:tcPr>
          <w:p w:rsidR="00493149" w:rsidRDefault="00493149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129" w:type="dxa"/>
          </w:tcPr>
          <w:p w:rsidR="00493149" w:rsidRDefault="00493149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493149" w:rsidRDefault="00493149">
            <w:pPr>
              <w:rPr>
                <w:rtl/>
              </w:rPr>
            </w:pPr>
            <w:r>
              <w:rPr>
                <w:rFonts w:hint="cs"/>
                <w:rtl/>
              </w:rPr>
              <w:t>سمت</w:t>
            </w:r>
          </w:p>
        </w:tc>
      </w:tr>
      <w:tr w:rsidR="008F5EB0" w:rsidTr="001908C9">
        <w:trPr>
          <w:jc w:val="center"/>
        </w:trPr>
        <w:tc>
          <w:tcPr>
            <w:tcW w:w="14560" w:type="dxa"/>
            <w:gridSpan w:val="7"/>
          </w:tcPr>
          <w:p w:rsidR="008F5EB0" w:rsidRPr="00316568" w:rsidRDefault="008F5EB0" w:rsidP="00937D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کمکی</w:t>
            </w:r>
            <w:r w:rsidR="00E505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5A048C" w:rsidTr="00C454CE">
        <w:trPr>
          <w:trHeight w:val="575"/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7C7CA9" w:rsidRDefault="007C194C" w:rsidP="007C194C">
            <w:pPr>
              <w:rPr>
                <w:rtl/>
              </w:rPr>
            </w:pPr>
            <w:r>
              <w:rPr>
                <w:rFonts w:hint="cs"/>
                <w:rtl/>
              </w:rPr>
              <w:t>عبدالعلی قوام، فاطمی نژاد و سعید شکوهی</w:t>
            </w:r>
            <w:r w:rsidR="00267CF0">
              <w:rPr>
                <w:rFonts w:hint="cs"/>
                <w:rtl/>
              </w:rPr>
              <w:t xml:space="preserve"> (139</w:t>
            </w:r>
            <w:r>
              <w:rPr>
                <w:rFonts w:hint="cs"/>
                <w:rtl/>
              </w:rPr>
              <w:t>2</w:t>
            </w:r>
            <w:r w:rsidR="00267CF0">
              <w:rPr>
                <w:rFonts w:hint="cs"/>
                <w:rtl/>
              </w:rPr>
              <w:t>)</w:t>
            </w:r>
          </w:p>
        </w:tc>
        <w:tc>
          <w:tcPr>
            <w:tcW w:w="3544" w:type="dxa"/>
          </w:tcPr>
          <w:p w:rsidR="007C7CA9" w:rsidRDefault="007C194C">
            <w:pPr>
              <w:rPr>
                <w:rtl/>
              </w:rPr>
            </w:pPr>
            <w:r>
              <w:rPr>
                <w:rFonts w:hint="cs"/>
                <w:rtl/>
              </w:rPr>
              <w:t>نظریه</w:t>
            </w:r>
            <w:r w:rsidR="00267CF0">
              <w:rPr>
                <w:rFonts w:hint="cs"/>
                <w:rtl/>
              </w:rPr>
              <w:t xml:space="preserve"> روابط بین الملل</w:t>
            </w:r>
          </w:p>
        </w:tc>
        <w:tc>
          <w:tcPr>
            <w:tcW w:w="1276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043" w:type="dxa"/>
          </w:tcPr>
          <w:p w:rsidR="007C7CA9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7C7CA9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C7CA9" w:rsidRDefault="007C194C">
            <w:pPr>
              <w:rPr>
                <w:rtl/>
              </w:rPr>
            </w:pPr>
            <w:r>
              <w:rPr>
                <w:rFonts w:hint="cs"/>
                <w:rtl/>
              </w:rPr>
              <w:t>قومس</w:t>
            </w:r>
          </w:p>
        </w:tc>
      </w:tr>
      <w:tr w:rsidR="005A048C" w:rsidTr="00C454CE">
        <w:trPr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6" w:type="dxa"/>
          </w:tcPr>
          <w:p w:rsidR="007C7CA9" w:rsidRDefault="007C7CA9">
            <w:pPr>
              <w:rPr>
                <w:rtl/>
              </w:rPr>
            </w:pPr>
          </w:p>
          <w:p w:rsidR="008F5EB0" w:rsidRDefault="007C194C" w:rsidP="007C194C">
            <w:pPr>
              <w:rPr>
                <w:rtl/>
              </w:rPr>
            </w:pPr>
            <w:r>
              <w:rPr>
                <w:rFonts w:hint="cs"/>
                <w:rtl/>
              </w:rPr>
              <w:t>بری بوزان</w:t>
            </w:r>
            <w:r w:rsidR="00C454CE">
              <w:rPr>
                <w:rFonts w:hint="cs"/>
                <w:rtl/>
              </w:rPr>
              <w:t xml:space="preserve"> (13</w:t>
            </w:r>
            <w:r>
              <w:rPr>
                <w:rFonts w:hint="cs"/>
                <w:rtl/>
              </w:rPr>
              <w:t>90</w:t>
            </w:r>
            <w:r w:rsidR="00C454CE">
              <w:rPr>
                <w:rFonts w:hint="cs"/>
                <w:rtl/>
              </w:rPr>
              <w:t>)</w:t>
            </w:r>
          </w:p>
        </w:tc>
        <w:tc>
          <w:tcPr>
            <w:tcW w:w="3544" w:type="dxa"/>
          </w:tcPr>
          <w:p w:rsidR="007C7CA9" w:rsidRDefault="007C194C">
            <w:pPr>
              <w:rPr>
                <w:rtl/>
              </w:rPr>
            </w:pPr>
            <w:r>
              <w:rPr>
                <w:rFonts w:hint="cs"/>
                <w:rtl/>
              </w:rPr>
              <w:t>نظریه های غیر غربی در روابط بین الملل</w:t>
            </w:r>
          </w:p>
        </w:tc>
        <w:tc>
          <w:tcPr>
            <w:tcW w:w="1276" w:type="dxa"/>
          </w:tcPr>
          <w:p w:rsidR="007C7CA9" w:rsidRDefault="007C194C">
            <w:pPr>
              <w:rPr>
                <w:rtl/>
              </w:rPr>
            </w:pPr>
            <w:r>
              <w:rPr>
                <w:rFonts w:hint="cs"/>
                <w:rtl/>
              </w:rPr>
              <w:t>علیرضا طیب</w:t>
            </w:r>
          </w:p>
        </w:tc>
        <w:tc>
          <w:tcPr>
            <w:tcW w:w="1043" w:type="dxa"/>
          </w:tcPr>
          <w:p w:rsidR="007C7CA9" w:rsidRDefault="00C454CE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7C7CA9" w:rsidRDefault="00C454C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تهران </w:t>
            </w:r>
          </w:p>
        </w:tc>
        <w:tc>
          <w:tcPr>
            <w:tcW w:w="1939" w:type="dxa"/>
          </w:tcPr>
          <w:p w:rsidR="007C7CA9" w:rsidRDefault="007C194C">
            <w:pPr>
              <w:rPr>
                <w:rtl/>
              </w:rPr>
            </w:pPr>
            <w:r>
              <w:rPr>
                <w:rFonts w:hint="cs"/>
                <w:rtl/>
              </w:rPr>
              <w:t>نشرنی</w:t>
            </w:r>
          </w:p>
        </w:tc>
      </w:tr>
      <w:tr w:rsidR="005A048C" w:rsidTr="00C454CE">
        <w:trPr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6" w:type="dxa"/>
          </w:tcPr>
          <w:p w:rsidR="007C7CA9" w:rsidRDefault="007C7CA9">
            <w:pPr>
              <w:rPr>
                <w:rtl/>
              </w:rPr>
            </w:pPr>
          </w:p>
          <w:p w:rsidR="008F5EB0" w:rsidRDefault="007C194C" w:rsidP="007C194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حمیرا مشیرزاده </w:t>
            </w:r>
            <w:r w:rsidR="00C454CE">
              <w:rPr>
                <w:rFonts w:hint="cs"/>
                <w:rtl/>
              </w:rPr>
              <w:t xml:space="preserve"> (139</w:t>
            </w:r>
            <w:r>
              <w:rPr>
                <w:rFonts w:hint="cs"/>
                <w:rtl/>
              </w:rPr>
              <w:t>6</w:t>
            </w:r>
            <w:r w:rsidR="00C454CE">
              <w:rPr>
                <w:rFonts w:hint="cs"/>
                <w:rtl/>
              </w:rPr>
              <w:t>)</w:t>
            </w:r>
          </w:p>
        </w:tc>
        <w:tc>
          <w:tcPr>
            <w:tcW w:w="3544" w:type="dxa"/>
          </w:tcPr>
          <w:p w:rsidR="007C7CA9" w:rsidRDefault="007C194C">
            <w:pPr>
              <w:rPr>
                <w:rtl/>
              </w:rPr>
            </w:pPr>
            <w:r>
              <w:rPr>
                <w:rFonts w:hint="cs"/>
                <w:rtl/>
              </w:rPr>
              <w:t>تحول نظریه در روابط بین الملل</w:t>
            </w:r>
          </w:p>
        </w:tc>
        <w:tc>
          <w:tcPr>
            <w:tcW w:w="1276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043" w:type="dxa"/>
          </w:tcPr>
          <w:p w:rsidR="007C7CA9" w:rsidRDefault="00C454CE">
            <w:pPr>
              <w:rPr>
                <w:rtl/>
              </w:rPr>
            </w:pPr>
            <w:r>
              <w:rPr>
                <w:rFonts w:hint="cs"/>
                <w:rtl/>
              </w:rPr>
              <w:t>نهم</w:t>
            </w:r>
          </w:p>
        </w:tc>
        <w:tc>
          <w:tcPr>
            <w:tcW w:w="1129" w:type="dxa"/>
          </w:tcPr>
          <w:p w:rsidR="007C7CA9" w:rsidRDefault="00C454CE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C7CA9" w:rsidRDefault="007C194C">
            <w:pPr>
              <w:rPr>
                <w:rtl/>
              </w:rPr>
            </w:pPr>
            <w:r>
              <w:rPr>
                <w:rFonts w:hint="cs"/>
                <w:rtl/>
              </w:rPr>
              <w:t>سمت</w:t>
            </w:r>
          </w:p>
        </w:tc>
      </w:tr>
      <w:tr w:rsidR="005A048C" w:rsidTr="00C454CE">
        <w:trPr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4816" w:type="dxa"/>
          </w:tcPr>
          <w:p w:rsidR="008F5EB0" w:rsidRDefault="008F5EB0">
            <w:pPr>
              <w:rPr>
                <w:rtl/>
              </w:rPr>
            </w:pPr>
          </w:p>
        </w:tc>
        <w:tc>
          <w:tcPr>
            <w:tcW w:w="3544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276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043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129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939" w:type="dxa"/>
          </w:tcPr>
          <w:p w:rsidR="007C7CA9" w:rsidRDefault="007C7CA9">
            <w:pPr>
              <w:rPr>
                <w:rtl/>
              </w:rPr>
            </w:pPr>
          </w:p>
        </w:tc>
      </w:tr>
      <w:tr w:rsidR="00E73685" w:rsidTr="00A07E88">
        <w:trPr>
          <w:jc w:val="center"/>
        </w:trPr>
        <w:tc>
          <w:tcPr>
            <w:tcW w:w="14560" w:type="dxa"/>
            <w:gridSpan w:val="7"/>
          </w:tcPr>
          <w:p w:rsidR="00E73685" w:rsidRPr="00E73685" w:rsidRDefault="00E73685" w:rsidP="00E73685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E73685" w:rsidTr="00C454CE">
        <w:trPr>
          <w:jc w:val="center"/>
        </w:trPr>
        <w:tc>
          <w:tcPr>
            <w:tcW w:w="813" w:type="dxa"/>
          </w:tcPr>
          <w:p w:rsidR="00E73685" w:rsidRPr="003039C6" w:rsidRDefault="005A048C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E73685" w:rsidRPr="003039C6" w:rsidRDefault="00E73685" w:rsidP="00E73685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544" w:type="dxa"/>
          </w:tcPr>
          <w:p w:rsidR="00E73685" w:rsidRPr="003039C6" w:rsidRDefault="00E73685" w:rsidP="00E73685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276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043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1129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939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E73685" w:rsidTr="00C454CE">
        <w:trPr>
          <w:jc w:val="center"/>
        </w:trPr>
        <w:tc>
          <w:tcPr>
            <w:tcW w:w="813" w:type="dxa"/>
          </w:tcPr>
          <w:p w:rsidR="00E73685" w:rsidRPr="00316568" w:rsidRDefault="00E73685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6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3544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276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043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129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939" w:type="dxa"/>
          </w:tcPr>
          <w:p w:rsidR="00E73685" w:rsidRDefault="00E73685">
            <w:pPr>
              <w:rPr>
                <w:rtl/>
              </w:rPr>
            </w:pPr>
          </w:p>
        </w:tc>
      </w:tr>
      <w:tr w:rsidR="008C1E4A" w:rsidTr="00C454CE">
        <w:trPr>
          <w:jc w:val="center"/>
        </w:trPr>
        <w:tc>
          <w:tcPr>
            <w:tcW w:w="813" w:type="dxa"/>
          </w:tcPr>
          <w:p w:rsidR="008C1E4A" w:rsidRDefault="008C1E4A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6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3544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276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043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129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939" w:type="dxa"/>
          </w:tcPr>
          <w:p w:rsidR="008C1E4A" w:rsidRDefault="008C1E4A">
            <w:pPr>
              <w:rPr>
                <w:rtl/>
              </w:rPr>
            </w:pPr>
          </w:p>
        </w:tc>
      </w:tr>
    </w:tbl>
    <w:p w:rsidR="00E73685" w:rsidRDefault="00E73685">
      <w:pPr>
        <w:rPr>
          <w:rtl/>
        </w:rPr>
      </w:pPr>
    </w:p>
    <w:p w:rsidR="00E73685" w:rsidRDefault="00E73685">
      <w:pPr>
        <w:rPr>
          <w:rtl/>
        </w:rPr>
      </w:pPr>
    </w:p>
    <w:p w:rsidR="00E73685" w:rsidRDefault="00E73685">
      <w:pPr>
        <w:rPr>
          <w:rtl/>
        </w:rPr>
      </w:pPr>
    </w:p>
    <w:p w:rsidR="00E73685" w:rsidRDefault="00E73685">
      <w:pPr>
        <w:rPr>
          <w:rtl/>
        </w:rPr>
      </w:pPr>
    </w:p>
    <w:p w:rsidR="00DE02DD" w:rsidRDefault="00DE02DD"/>
    <w:sectPr w:rsidR="00DE02DD" w:rsidSect="00AE77D3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7E" w:rsidRDefault="00914A7E" w:rsidP="00DE02DD">
      <w:pPr>
        <w:spacing w:after="0" w:line="240" w:lineRule="auto"/>
      </w:pPr>
      <w:r>
        <w:separator/>
      </w:r>
    </w:p>
  </w:endnote>
  <w:endnote w:type="continuationSeparator" w:id="0">
    <w:p w:rsidR="00914A7E" w:rsidRDefault="00914A7E" w:rsidP="00DE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7E" w:rsidRDefault="00914A7E" w:rsidP="00DE02DD">
      <w:pPr>
        <w:spacing w:after="0" w:line="240" w:lineRule="auto"/>
      </w:pPr>
      <w:r>
        <w:separator/>
      </w:r>
    </w:p>
  </w:footnote>
  <w:footnote w:type="continuationSeparator" w:id="0">
    <w:p w:rsidR="00914A7E" w:rsidRDefault="00914A7E" w:rsidP="00DE0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3"/>
    <w:rsid w:val="000D4B7B"/>
    <w:rsid w:val="000E406B"/>
    <w:rsid w:val="001E0513"/>
    <w:rsid w:val="00267CF0"/>
    <w:rsid w:val="003039C6"/>
    <w:rsid w:val="00316568"/>
    <w:rsid w:val="00316EC9"/>
    <w:rsid w:val="003D48FD"/>
    <w:rsid w:val="00433A6A"/>
    <w:rsid w:val="00493149"/>
    <w:rsid w:val="004F328C"/>
    <w:rsid w:val="005A048C"/>
    <w:rsid w:val="005D416E"/>
    <w:rsid w:val="00756889"/>
    <w:rsid w:val="0079230B"/>
    <w:rsid w:val="007C194C"/>
    <w:rsid w:val="007C7CA9"/>
    <w:rsid w:val="00877F4E"/>
    <w:rsid w:val="008C1E4A"/>
    <w:rsid w:val="008F5EB0"/>
    <w:rsid w:val="00914A7E"/>
    <w:rsid w:val="0092096A"/>
    <w:rsid w:val="00937D30"/>
    <w:rsid w:val="0095604F"/>
    <w:rsid w:val="009E13C6"/>
    <w:rsid w:val="00AB46A8"/>
    <w:rsid w:val="00AE77D3"/>
    <w:rsid w:val="00AF059A"/>
    <w:rsid w:val="00B56A17"/>
    <w:rsid w:val="00B97ED4"/>
    <w:rsid w:val="00BC2610"/>
    <w:rsid w:val="00BF32F1"/>
    <w:rsid w:val="00C02128"/>
    <w:rsid w:val="00C454CE"/>
    <w:rsid w:val="00CE3690"/>
    <w:rsid w:val="00D2256B"/>
    <w:rsid w:val="00DD037C"/>
    <w:rsid w:val="00DE02DD"/>
    <w:rsid w:val="00E505FF"/>
    <w:rsid w:val="00E73685"/>
    <w:rsid w:val="00EC3EE0"/>
    <w:rsid w:val="00FA5474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CA882-6024-4ABA-BCFE-870D01E8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DD"/>
  </w:style>
  <w:style w:type="paragraph" w:styleId="Footer">
    <w:name w:val="footer"/>
    <w:basedOn w:val="Normal"/>
    <w:link w:val="Foot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DD"/>
  </w:style>
  <w:style w:type="paragraph" w:styleId="BalloonText">
    <w:name w:val="Balloon Text"/>
    <w:basedOn w:val="Normal"/>
    <w:link w:val="BalloonTextChar"/>
    <w:uiPriority w:val="99"/>
    <w:semiHidden/>
    <w:unhideWhenUsed/>
    <w:rsid w:val="0030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</cp:lastModifiedBy>
  <cp:revision>2</cp:revision>
  <cp:lastPrinted>2020-04-21T05:12:00Z</cp:lastPrinted>
  <dcterms:created xsi:type="dcterms:W3CDTF">2020-07-20T14:38:00Z</dcterms:created>
  <dcterms:modified xsi:type="dcterms:W3CDTF">2020-07-20T14:38:00Z</dcterms:modified>
</cp:coreProperties>
</file>